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5B7" w:rsidRPr="00021038" w:rsidRDefault="001E39AB" w:rsidP="001E39AB">
      <w:pPr>
        <w:spacing w:before="100" w:beforeAutospacing="1" w:after="100" w:afterAutospacing="1" w:line="360" w:lineRule="auto"/>
        <w:jc w:val="both"/>
        <w:rPr>
          <w:rFonts w:ascii="Sylfaen" w:hAnsi="Sylfaen"/>
          <w:lang w:val="ka-GE"/>
        </w:rPr>
      </w:pPr>
      <w:r>
        <w:rPr>
          <w:rFonts w:cstheme="minorHAnsi"/>
          <w:b/>
          <w:bCs/>
          <w:noProof/>
        </w:rPr>
        <w:drawing>
          <wp:anchor distT="0" distB="0" distL="114300" distR="114300" simplePos="0" relativeHeight="251659264" behindDoc="0" locked="0" layoutInCell="1" allowOverlap="1" wp14:anchorId="322BB158" wp14:editId="513F468C">
            <wp:simplePos x="0" y="0"/>
            <wp:positionH relativeFrom="column">
              <wp:posOffset>197485</wp:posOffset>
            </wp:positionH>
            <wp:positionV relativeFrom="paragraph">
              <wp:posOffset>-635</wp:posOffset>
            </wp:positionV>
            <wp:extent cx="738505" cy="736600"/>
            <wp:effectExtent l="0" t="0" r="4445" b="635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IDPLHS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8505" cy="736600"/>
                    </a:xfrm>
                    <a:prstGeom prst="rect">
                      <a:avLst/>
                    </a:prstGeom>
                  </pic:spPr>
                </pic:pic>
              </a:graphicData>
            </a:graphic>
            <wp14:sizeRelH relativeFrom="page">
              <wp14:pctWidth>0</wp14:pctWidth>
            </wp14:sizeRelH>
            <wp14:sizeRelV relativeFrom="page">
              <wp14:pctHeight>0</wp14:pctHeight>
            </wp14:sizeRelV>
          </wp:anchor>
        </w:drawing>
      </w:r>
      <w:r>
        <w:rPr>
          <w:rFonts w:ascii="Sylfaen" w:hAnsi="Sylfaen"/>
        </w:rPr>
        <w:t xml:space="preserve">                                          </w:t>
      </w:r>
      <w:r>
        <w:rPr>
          <w:rFonts w:ascii="Sylfaen" w:hAnsi="Sylfaen"/>
          <w:noProof/>
        </w:rPr>
        <w:drawing>
          <wp:inline distT="0" distB="0" distL="0" distR="0" wp14:anchorId="5F29D284" wp14:editId="627DE832">
            <wp:extent cx="819150" cy="819150"/>
            <wp:effectExtent l="0" t="0" r="0" b="0"/>
            <wp:docPr id="2" name="Picture 2" descr="D:\Users\Tatsereteli\Desktop\dos-logo-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Tatsereteli\Desktop\dos-logo-ligh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rFonts w:ascii="Sylfaen" w:hAnsi="Sylfaen"/>
        </w:rPr>
        <w:t xml:space="preserve">                                        </w:t>
      </w:r>
      <w:r>
        <w:rPr>
          <w:rFonts w:ascii="Sylfaen" w:hAnsi="Sylfaen"/>
          <w:noProof/>
        </w:rPr>
        <w:drawing>
          <wp:inline distT="0" distB="0" distL="0" distR="0" wp14:anchorId="5D28A9A4" wp14:editId="7C00E79E">
            <wp:extent cx="760730" cy="760730"/>
            <wp:effectExtent l="0" t="0" r="1270" b="1270"/>
            <wp:docPr id="3" name="Picture 3" descr="D:\Users\Tatsereteli\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Tatsereteli\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p>
    <w:p w:rsidR="00CA0287" w:rsidRDefault="00CA0287" w:rsidP="00CA0287">
      <w:pPr>
        <w:jc w:val="both"/>
        <w:rPr>
          <w:rFonts w:ascii="Sylfaen" w:hAnsi="Sylfaen"/>
          <w:b/>
          <w:sz w:val="22"/>
          <w:szCs w:val="22"/>
          <w:lang w:val="ka-GE"/>
        </w:rPr>
      </w:pPr>
    </w:p>
    <w:p w:rsidR="00CA0287" w:rsidRPr="00CA0287" w:rsidRDefault="00CA0287" w:rsidP="00CA0287">
      <w:pPr>
        <w:jc w:val="both"/>
        <w:rPr>
          <w:rFonts w:ascii="Sylfaen" w:hAnsi="Sylfaen"/>
          <w:sz w:val="22"/>
          <w:szCs w:val="22"/>
          <w:lang w:val="ka-GE"/>
        </w:rPr>
      </w:pPr>
      <w:r w:rsidRPr="00CA0287">
        <w:rPr>
          <w:rFonts w:ascii="Sylfaen" w:hAnsi="Sylfaen"/>
          <w:b/>
          <w:sz w:val="22"/>
          <w:szCs w:val="22"/>
          <w:lang w:val="ka-GE"/>
        </w:rPr>
        <w:t>თბილისი, 25 ივნისი 13:30სთ.</w:t>
      </w:r>
      <w:r w:rsidRPr="00CA0287">
        <w:rPr>
          <w:rFonts w:ascii="Sylfaen" w:hAnsi="Sylfaen"/>
          <w:sz w:val="22"/>
          <w:szCs w:val="22"/>
          <w:lang w:val="ka-GE"/>
        </w:rPr>
        <w:t>  - შეზღუდული შესაძლებლობის მქონე ბავშვთა სპეციალიზებული მცირე საოჯახო ტიპის სახლის გახსნა (მის: ქ. თბილისი, ქერჩის ქუჩა #4).</w:t>
      </w:r>
    </w:p>
    <w:p w:rsidR="00CA0287" w:rsidRPr="00CA0287" w:rsidRDefault="00CA0287" w:rsidP="00CA0287">
      <w:pPr>
        <w:jc w:val="both"/>
        <w:rPr>
          <w:rFonts w:ascii="Sylfaen" w:hAnsi="Sylfaen"/>
          <w:sz w:val="22"/>
          <w:szCs w:val="22"/>
          <w:lang w:val="ka-GE"/>
        </w:rPr>
      </w:pPr>
    </w:p>
    <w:p w:rsidR="00CA0287" w:rsidRPr="00CA0287" w:rsidRDefault="00CA0287" w:rsidP="00CA0287">
      <w:pPr>
        <w:jc w:val="both"/>
        <w:rPr>
          <w:rFonts w:ascii="Sylfaen" w:hAnsi="Sylfaen"/>
          <w:sz w:val="22"/>
          <w:szCs w:val="22"/>
          <w:lang w:val="ka-GE"/>
        </w:rPr>
      </w:pPr>
      <w:r w:rsidRPr="00CA0287">
        <w:rPr>
          <w:rFonts w:ascii="Sylfaen" w:hAnsi="Sylfaen"/>
          <w:sz w:val="22"/>
          <w:szCs w:val="22"/>
          <w:lang w:val="ka-GE"/>
        </w:rPr>
        <w:t xml:space="preserve">დეინსტიტუციონალიზაციის პროცესის ფარგლებში შეზღუდული შესაძლებლობის მქონე ბავშვთა სპეციალიზებული მცირე საოჯახო ტიპის სახლი გაიხსნა. საოჯახო ტიპის სახლი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აშშ-ს საგანგებო და სრულუფლებიანმა ელჩმა საქართველოში კელი დეგნანმა, ქალაქის მერმა კახი კალაძემ </w:t>
      </w:r>
      <w:bookmarkStart w:id="0" w:name="_GoBack"/>
      <w:bookmarkEnd w:id="0"/>
      <w:r w:rsidRPr="007A1FF6">
        <w:rPr>
          <w:rFonts w:ascii="Sylfaen" w:hAnsi="Sylfaen"/>
          <w:sz w:val="22"/>
          <w:szCs w:val="22"/>
          <w:highlight w:val="yellow"/>
          <w:lang w:val="ka-GE"/>
        </w:rPr>
        <w:t>(TBC)</w:t>
      </w:r>
      <w:r w:rsidRPr="00CA0287">
        <w:rPr>
          <w:rFonts w:ascii="Sylfaen" w:hAnsi="Sylfaen"/>
          <w:sz w:val="22"/>
          <w:szCs w:val="22"/>
          <w:lang w:val="ka-GE"/>
        </w:rPr>
        <w:t xml:space="preserve"> და სახელმწიფო ზრუნვისა და ტრეფიკინგის მსხვერპლთა, დაზარალებულთა დახმარების სააგენტოს ხელმძღვანელმა მერი მაღლაფერიძემ საზეიმოდ გახსნეს.</w:t>
      </w:r>
    </w:p>
    <w:p w:rsidR="00CA0287" w:rsidRPr="00CA0287" w:rsidRDefault="00CA0287" w:rsidP="00CA0287">
      <w:pPr>
        <w:jc w:val="both"/>
        <w:rPr>
          <w:rFonts w:ascii="Sylfaen" w:hAnsi="Sylfaen"/>
          <w:sz w:val="22"/>
          <w:szCs w:val="22"/>
          <w:lang w:val="ka-GE"/>
        </w:rPr>
      </w:pPr>
    </w:p>
    <w:p w:rsidR="00CA0287" w:rsidRPr="00CA0287" w:rsidRDefault="00CA0287" w:rsidP="00CA0287">
      <w:pPr>
        <w:jc w:val="both"/>
        <w:rPr>
          <w:rFonts w:ascii="Sylfaen" w:hAnsi="Sylfaen"/>
          <w:sz w:val="22"/>
          <w:szCs w:val="22"/>
          <w:lang w:val="ka-GE"/>
        </w:rPr>
      </w:pPr>
      <w:r w:rsidRPr="00CA0287">
        <w:rPr>
          <w:rFonts w:ascii="Sylfaen" w:hAnsi="Sylfaen"/>
          <w:sz w:val="22"/>
          <w:szCs w:val="22"/>
          <w:lang w:val="ka-GE"/>
        </w:rPr>
        <w:t>საოჯახო ტიპის სახლის მშენებლობა აშშ-ს საელჩოს, თავდაცვის სფეროში თანამშრომლობის სამსახურის, ჰუმანიტარული დახმარების პროგრამის ფარგლებში განხორციელდა. </w:t>
      </w:r>
    </w:p>
    <w:p w:rsidR="00CA0287" w:rsidRPr="00CA0287" w:rsidRDefault="00CA0287" w:rsidP="00CA0287">
      <w:pPr>
        <w:jc w:val="both"/>
        <w:rPr>
          <w:rFonts w:ascii="Sylfaen" w:hAnsi="Sylfaen"/>
          <w:sz w:val="22"/>
          <w:szCs w:val="22"/>
          <w:lang w:val="ka-GE"/>
        </w:rPr>
      </w:pPr>
    </w:p>
    <w:p w:rsidR="00CA0287" w:rsidRPr="00CA0287" w:rsidRDefault="00CA0287" w:rsidP="00CA0287">
      <w:pPr>
        <w:jc w:val="both"/>
        <w:rPr>
          <w:rFonts w:ascii="Sylfaen" w:hAnsi="Sylfaen"/>
          <w:sz w:val="22"/>
          <w:szCs w:val="22"/>
          <w:lang w:val="ka-GE"/>
        </w:rPr>
      </w:pPr>
      <w:r w:rsidRPr="00CA0287">
        <w:rPr>
          <w:rFonts w:ascii="Sylfaen" w:hAnsi="Sylfaen"/>
          <w:sz w:val="22"/>
          <w:szCs w:val="22"/>
          <w:lang w:val="ka-GE"/>
        </w:rPr>
        <w:t>„დღევანდელი დღე ახალი დასაწყისია ჩვენი საზოგადოების ერთ-ერთი ყველაზე მოწყვლადი ჯგუფისთვის“, - აღნიშნა აშშ-ს ელჩმა კელი დეგნანმა. „ამ პროექტის დახმარებით შეზღუდული შესაძლებლობის მქონე, მზრუნველობამოკლებული ბავშვები ბევრად უკეთეს, მათზე მორგებულ გარემოში იცხოვრებენ. გარემოში რომელიც უფრო მეტად ჰგავს სახლს და მათ გაეწევათ უკეთესი სამედიცინო მომსახურება. ეს საოჯახო ტიპის სახლი ბავშვებს შესაბამის სერვისებს დაბადებიდან 18 წლის ასაკამდე მიაწოდებს, მისცემს მათ შანს გადალახონ შეზღუდვები და მოამზადებს საზოგადოებაში ინტეგრაციისთვის.“</w:t>
      </w:r>
    </w:p>
    <w:p w:rsidR="00CA0287" w:rsidRPr="00CA0287" w:rsidRDefault="00CA0287" w:rsidP="00CA0287">
      <w:pPr>
        <w:jc w:val="both"/>
        <w:rPr>
          <w:rFonts w:ascii="Sylfaen" w:hAnsi="Sylfaen"/>
          <w:sz w:val="22"/>
          <w:szCs w:val="22"/>
          <w:lang w:val="ka-GE"/>
        </w:rPr>
      </w:pPr>
    </w:p>
    <w:p w:rsidR="00CA0287" w:rsidRPr="00CA0287" w:rsidRDefault="00CA0287" w:rsidP="00CA0287">
      <w:pPr>
        <w:jc w:val="both"/>
        <w:rPr>
          <w:rFonts w:ascii="Sylfaen" w:hAnsi="Sylfaen"/>
          <w:sz w:val="22"/>
          <w:szCs w:val="22"/>
          <w:lang w:val="ka-GE"/>
        </w:rPr>
      </w:pPr>
      <w:r w:rsidRPr="00CA0287">
        <w:rPr>
          <w:rFonts w:ascii="Sylfaen" w:hAnsi="Sylfaen"/>
          <w:sz w:val="22"/>
          <w:szCs w:val="22"/>
          <w:lang w:val="ka-GE"/>
        </w:rPr>
        <w:t>დიპლომატმა ხაზი გაუსვა, რომ საელჩო მხარს უჭერს საქართველოს მთავრობას დიდი ზომის ბავშვთა თავშესაფრების დეინსტიტუციონალიზაციის პროცესში.</w:t>
      </w:r>
    </w:p>
    <w:p w:rsidR="00CA0287" w:rsidRPr="00CA0287" w:rsidRDefault="00CA0287" w:rsidP="00CA0287">
      <w:pPr>
        <w:jc w:val="both"/>
        <w:rPr>
          <w:rFonts w:ascii="Sylfaen" w:hAnsi="Sylfaen"/>
          <w:sz w:val="22"/>
          <w:szCs w:val="22"/>
          <w:lang w:val="ka-GE"/>
        </w:rPr>
      </w:pPr>
    </w:p>
    <w:p w:rsidR="00CA0287" w:rsidRPr="00CA0287" w:rsidRDefault="00CA0287" w:rsidP="00CA0287">
      <w:pPr>
        <w:jc w:val="both"/>
        <w:rPr>
          <w:rFonts w:ascii="Sylfaen" w:hAnsi="Sylfaen"/>
          <w:sz w:val="22"/>
          <w:szCs w:val="22"/>
          <w:lang w:val="ka-GE"/>
        </w:rPr>
      </w:pPr>
      <w:r w:rsidRPr="00CA0287">
        <w:rPr>
          <w:rFonts w:ascii="Sylfaen" w:hAnsi="Sylfaen"/>
          <w:sz w:val="22"/>
          <w:szCs w:val="22"/>
          <w:lang w:val="ka-GE"/>
        </w:rPr>
        <w:t>აღნიშნულ სახლში „თბილისის ჩვილ ბავშვთა სახლში“ მყოფი ბენეფიციარების ნაწილი გადავა. პროექტი ხელს უწყობს ბავშვების ოჯახთან მიახლოებულ გარემოში აღზრდასა და მათზე ზრუნვის ხარისხის გაუმჯობესებას.</w:t>
      </w:r>
    </w:p>
    <w:p w:rsidR="00720A43" w:rsidRDefault="00720A43"/>
    <w:sectPr w:rsidR="00720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05"/>
    <w:rsid w:val="00021038"/>
    <w:rsid w:val="001C05B7"/>
    <w:rsid w:val="001E39AB"/>
    <w:rsid w:val="003D7063"/>
    <w:rsid w:val="00515B05"/>
    <w:rsid w:val="006E1E30"/>
    <w:rsid w:val="00720A43"/>
    <w:rsid w:val="007A1FF6"/>
    <w:rsid w:val="009B3C52"/>
    <w:rsid w:val="00CA0287"/>
    <w:rsid w:val="00D803A8"/>
    <w:rsid w:val="00E3138B"/>
    <w:rsid w:val="00FE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9A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9AB"/>
    <w:rPr>
      <w:rFonts w:ascii="Tahoma" w:hAnsi="Tahoma" w:cs="Tahoma"/>
      <w:sz w:val="16"/>
      <w:szCs w:val="16"/>
    </w:rPr>
  </w:style>
  <w:style w:type="character" w:customStyle="1" w:styleId="BalloonTextChar">
    <w:name w:val="Balloon Text Char"/>
    <w:basedOn w:val="DefaultParagraphFont"/>
    <w:link w:val="BalloonText"/>
    <w:uiPriority w:val="99"/>
    <w:semiHidden/>
    <w:rsid w:val="001E39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9A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9AB"/>
    <w:rPr>
      <w:rFonts w:ascii="Tahoma" w:hAnsi="Tahoma" w:cs="Tahoma"/>
      <w:sz w:val="16"/>
      <w:szCs w:val="16"/>
    </w:rPr>
  </w:style>
  <w:style w:type="character" w:customStyle="1" w:styleId="BalloonTextChar">
    <w:name w:val="Balloon Text Char"/>
    <w:basedOn w:val="DefaultParagraphFont"/>
    <w:link w:val="BalloonText"/>
    <w:uiPriority w:val="99"/>
    <w:semiHidden/>
    <w:rsid w:val="001E3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08501">
      <w:bodyDiv w:val="1"/>
      <w:marLeft w:val="0"/>
      <w:marRight w:val="0"/>
      <w:marTop w:val="0"/>
      <w:marBottom w:val="0"/>
      <w:divBdr>
        <w:top w:val="none" w:sz="0" w:space="0" w:color="auto"/>
        <w:left w:val="none" w:sz="0" w:space="0" w:color="auto"/>
        <w:bottom w:val="none" w:sz="0" w:space="0" w:color="auto"/>
        <w:right w:val="none" w:sz="0" w:space="0" w:color="auto"/>
      </w:divBdr>
    </w:div>
    <w:div w:id="1742017075">
      <w:bodyDiv w:val="1"/>
      <w:marLeft w:val="0"/>
      <w:marRight w:val="0"/>
      <w:marTop w:val="0"/>
      <w:marBottom w:val="0"/>
      <w:divBdr>
        <w:top w:val="none" w:sz="0" w:space="0" w:color="auto"/>
        <w:left w:val="none" w:sz="0" w:space="0" w:color="auto"/>
        <w:bottom w:val="none" w:sz="0" w:space="0" w:color="auto"/>
        <w:right w:val="none" w:sz="0" w:space="0" w:color="auto"/>
      </w:divBdr>
    </w:div>
    <w:div w:id="196380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9B60-F93A-483C-A8BC-06DCD3B8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Tsereteli</dc:creator>
  <cp:keywords/>
  <dc:description/>
  <cp:lastModifiedBy>Tatia Tsereteli</cp:lastModifiedBy>
  <cp:revision>7</cp:revision>
  <dcterms:created xsi:type="dcterms:W3CDTF">2020-06-23T13:44:00Z</dcterms:created>
  <dcterms:modified xsi:type="dcterms:W3CDTF">2020-06-23T15:20:00Z</dcterms:modified>
</cp:coreProperties>
</file>